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9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8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8"/>
        2019
        <text:bookmark-end text:name="2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17:18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Pilot Praktijkondersteuner huisartsen Jeugd GGZ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ilot-Praktijkondersteuner-huisartsen-Jeugd-GGZ-Tubber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Woonwagenlocatie Verdistraat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Woonwagenlocatie-Verdistraat-Tubber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Eigen bijdrage WMO 2019
              <text:span text:style-name="T3"/>
            </text:p>
            <text:p text:style-name="P7"/>
          </table:table-cell>
          <table:table-cell table:style-name="Table4.A2" office:value-type="string">
            <text:p text:style-name="P8">03-11-2019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Eigen-bijdrage-WMO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Jaarverslag 2018 en het Uitvoeringsprogramma 2019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verslag-2018-en-het-Uitvoeringsprogramma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Uitkomsten onderzoek gemeentelijke Belasting- en WOZ-taken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5-Uitkomsten-onderzoek-gemeentelijke-Belasting-en-WOZ-t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Voortgangsrapportage Agenda voor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Voortgangsrapportage-Agenda-voor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Twentse visie Sport en Bewegen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7-Twentse-visie-Sport-en-Bewegen-in-Tw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Poorttarieven Afvalbrengpunt 2019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8-Poorttarieven-Afvalbrengpunt-2019-voor-particuli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
              <text:s/>
              Doorontwikkeling Soweco
              <text:span text:style-name="T3"/>
            </text:p>
            <text:p text:style-name="P7"/>
          </table:table-cell>
          <table:table-cell table:style-name="Table4.A2" office:value-type="string">
            <text:p text:style-name="P8">09-11-2019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9-Doorontwikkeling-Sowec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Collectief asbest saneren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Collectief-asbest-saneren-particuli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Rapportage horizontale verantwoording archiefbeheer gemeente Tubbergen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Rapportage-horizontale-verantwoording-archiefbeheer-gemeente-Tubbergen-2018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Verduurzaming gemeentelijke gebouwen-samengevoegd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15-11-2019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erduurzaming-gemeentelijke-gebouwen-samengevoe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Wijziging dienstverlening Burgerzaken
              <text:span text:style-name="T3"/>
            </text:p>
            <text:p text:style-name="P7"/>
          </table:table-cell>
          <table:table-cell table:style-name="Table4.A2" office:value-type="string">
            <text:p text:style-name="P8">16-11-2019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Wijziging-dienstverlening-Burgerza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Motie dumpen van gevaarlijk afval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Motie-dumpen-van-gevaarlijk-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Brief namens NOT gemeenten over onderzoek naar windenergie langs de grens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766,49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rief-namens-NOT-gemeenten-over-onderzoek-naar-windenergie-langs-de-gre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De Twentse belofte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De-Twentse-belof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Totaalbeeld Interbestuurlijk Toezicht 2019
              <text:span text:style-name="T3"/>
            </text:p>
            <text:p text:style-name="P7"/>
          </table:table-cell>
          <table:table-cell table:style-name="Table4.A2" office:value-type="string">
            <text:p text:style-name="P8">23-11-2019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Totaalbeeld-Interbestuurlijk-Toezicht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Evaluatie coördinator armoedepreventie
              <text:span text:style-name="T3"/>
            </text:p>
            <text:p text:style-name="P7"/>
          </table:table-cell>
          <table:table-cell table:style-name="Table4.A2" office:value-type="string">
            <text:p text:style-name="P8">24-11-2019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Evaluatie-cooerdinator-armoedepreventi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Brief Veiligheidsreigio Twente Brand kerncentrale Lingen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Brief-Veiligheidsreigio-Twente-Brand-kerncentrale-Lin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Kamerbrief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20-Kamerbrief-sociaal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Voortgang omvorming SOWECO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Voortgang-omvorming-SOWEC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Aanbesteding Oud Papier &amp;amp; Kartoncontract 2020 e.v.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besteding-Oud-Papier-Kartoncontract-2020-e-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Jaarverslag toezicht en handhaving wet kinderopvang 2018
              <text:span text:style-name="T3"/>
            </text:p>
            <text:p text:style-name="P7"/>
          </table:table-cell>
          <table:table-cell table:style-name="Table4.A2" office:value-type="string">
            <text:p text:style-name="P8">29-11-2019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Jaarverslag-toezicht-en-handhaving-wet-kinderopvang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Regionale afspraken bedrijventerreinen
              <text:span text:style-name="T3"/>
            </text:p>
            <text:p text:style-name="P7"/>
          </table:table-cell>
          <table:table-cell table:style-name="Table4.A2" office:value-type="string">
            <text:p text:style-name="P8">30-11-2019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3,88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gionale-afspraken-bedrijventerre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Grondstoffenmonitor 2018
              <text:span text:style-name="T3"/>
            </text:p>
            <text:p text:style-name="P7"/>
          </table:table-cell>
          <table:table-cell table:style-name="Table4.A2" office:value-type="string">
            <text:p text:style-name="P8">01-12-2019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Grondstoffenmonito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Meicirculaire 2019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502,75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eicirculaire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Toekomstige samenwerking van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572,04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Toekomstige-samenwerking-van-Regio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Zienswijze begroting 2020 Veiligheidsregio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Zienswijze-begroting-2020-Veiligheidsregio-Tw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Wijziging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Wijziging-portefeuilleverdeling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Voortgang onderzoek toekomstige uitvoering Wsw regio Almelo
              <text:span text:style-name="T3"/>
            </text:p>
            <text:p text:style-name="P7"/>
          </table:table-cell>
          <table:table-cell table:style-name="Table4.A2" office:value-type="string">
            <text:p text:style-name="P8">06-12-2019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Voortgang-onderzoek-toekomstige-uitvoering-Wsw-regio-Almel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Uitkomsten cliëntervaringsonderzoek Wmo 2015 en Jeugdwet 2019
              <text:span text:style-name="T3"/>
            </text:p>
            <text:p text:style-name="P7"/>
          </table:table-cell>
          <table:table-cell table:style-name="Table4.A2" office:value-type="string">
            <text:p text:style-name="P8">07-12-2019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Uitkomsten-clientervaringsonderzoek-Wmo-2015-en-Jeugdwet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Inkopen van energie, lokaal duurzaam opgewekt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kopen-van-energie-lokaal-duurzaam-opgewek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Brief provincie inzake vergunningplicht beweiden en bemesten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rief-provincie-inzake-vergunningplicht-beweiden-en-bemes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35 - Twents initiatief Special Olympics 2022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wents-initiatief-Special-Olympics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36 - Regionale Samenwerking binnen de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Samenwerking-binnen-de-regio-Twen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37 - Motie inzake fietspad-wandelpad Manderseweg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Motie-inzake-fietspad-wandelpad-Manderse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38 - Openbaar vervoerverbinding Tubbergen - Hardenberg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Openbaar-vervoerverbinding-Tubbergen-Hardenbe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39 - Project Gemeente zoekt dak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Project-Gemeente-zoekt-da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40 - Klimaatatlas Twents waternet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Klimaatatlas-Twents-watern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41 - Twents beleid PFAS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Twents-beleid-PFAS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42 - Afvalinzameling maatschappelijke organisaties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Afvalinzameling-maatschappelijke-organis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43 - Wijkgerichte aanpak inzameling grondstoffen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Wijkgerichte-aanpak-inzameling-grondstoff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44 - Jaarverslag 2019 en uitvoeringsprogramma 2020 VTH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Jaarverslag-2019-en-uitvoeringsprogramma-2020-VTH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45 - Regionaal Meldpunt loverboyproblematiek - Mensenhandel Twente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Regionaal-Meldpunt-loverboyproblematiek-Mensenhandel-Twent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46 -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29-12-2019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Inzameling-oud-papier-en-karto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47 - Samenwerking binnen de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Samenwerking-binnen-de-regio-Twent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48 - Lokale initiatieven in het kader van 75 jaar vrijheid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55,94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Lokale-initiatieven-in-het-kader-van-75-jaar-vrijhei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7" meta:object-count="0" meta:page-count="6" meta:paragraph-count="303" meta:word-count="684" meta:character-count="4448" meta:non-whitespace-character-count="4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