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7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7"/>
        2022
        <text:bookmark-end text:name="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24-11-2022 13:58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2022 - Harmelink-Luttikhuis-1 (Aangenomen) - Opkomstbevordering - Raadsvergadering 22 februari 2022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114,67 KB</text:p>
          </table:table-cell>
          <table:table-cell table:style-name="Table4.A2" office:value-type="string">
            <text:p text:style-name="P33">
              <text:a xlink:type="simple" xlink:href="https://bestuur.tubbergen.nl//Documenten/Motie-2022-Harmelink-Luttikhuis-1-Aangenomen-Opkomstbevordering-Raadsvergadering-22-februari-2022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2022- Hesselink-Oosterik-1 (Aangenomen) - Benadruk participatie - Raadsvergadering 24 mei 2022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81,47 KB</text:p>
          </table:table-cell>
          <table:table-cell table:style-name="Table4.A2" office:value-type="string">
            <text:p text:style-name="P33">
              <text:a xlink:type="simple" xlink:href="https://bestuur.tubbergen.nl//Documenten/Motie-2022-Hesselink-Oosterik-1-Aangenomen-Benadruk-participatie-Raadsvergadering-24-me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2022-Oosterik-Oude Geerdink-1 - NIET IN STEMMING GEBRACHT - Motie - Ondersteuning accommodaties - Raadsvergadering 21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08-07-2022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118,04 KB</text:p>
          </table:table-cell>
          <table:table-cell table:style-name="Table4.A2" office:value-type="string">
            <text:p text:style-name="P33">
              <text:a xlink:type="simple" xlink:href="https://bestuur.tubbergen.nl//Documenten/Motie-2022-Oosterik-Oude-Geerdink-1-NIET-IN-STEMMING-GEBRACHT-Motie-Ondersteuning-accommodaties-Raadsvergadering-21-jun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2022-Bekhuis-Oude Avenhuis-ter Braak-Plegt-te Kolsté-1 - (Aangenomen) - Stikstof - Raadsvergadering 21 juni 2022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101,33 KB</text:p>
          </table:table-cell>
          <table:table-cell table:style-name="Table4.A2" office:value-type="string">
            <text:p text:style-name="P33">
              <text:a xlink:type="simple" xlink:href="https://bestuur.tubbergen.nl//Documenten/Motie-2022-Bekhuis-Oude-Avenhuis-ter-Braak-Plegt-te-Kolste-1-Aangenomen-Stikstof-Raadsvergadering-21-juni-2022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2022-Plegt-Haarman-te Kolsté-Luttikhuis-Hesselink-1 - (Aangenomen) - Beeldkwaliteitsplan - Raadsvergadering 12 juli 2022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4.A2" office:value-type="string">
            <text:p text:style-name="P33">
              <text:a xlink:type="simple" xlink:href="https://bestuur.tubbergen.nl//Documenten/Motie-2022-Plegt-Haarman-te-Kolste-Luttikhuis-Hesselink-1-Aangenomen-Beeldkwaliteitsplan-Raadsvergadering-12-juli-2022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2022- Plegt-1 - Aangenomen - Kaders inbreng voor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97,51 KB</text:p>
          </table:table-cell>
          <table:table-cell table:style-name="Table4.A2" office:value-type="string">
            <text:p text:style-name="P33">
              <text:a xlink:type="simple" xlink:href="https://bestuur.tubbergen.nl//Documenten/Motie-2022-Plegt-1-Aangenomen-Kaders-inbreng-voor-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2022 CDA-GemeentebelangenVVD-Keerpunt22-LokaalSterk-PvdA (Aangenomen) - Aangekocht hotel COA en toepassing ruimtelijk ordeningsinstrumentarium door het rijk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71,28 KB</text:p>
          </table:table-cell>
          <table:table-cell table:style-name="Table4.A2" office:value-type="string">
            <text:p text:style-name="P33">
              <text:a xlink:type="simple" xlink:href="https://bestuur.tubbergen.nl//Documenten/Motie-2022-CDA-GemeentebelangenVVD-Keerpunt22-LokaalSterk-PvdA-Aangenomen-Aangekocht-hotel-COA-en-toepassing-ruimtelijk-ordeningsinstrumentarium-door-het-r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2022 - Haarman-Plegt-te Kolsté-Oude Geerdink-Oosterik-1 (Aangenomen) -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128,47 KB</text:p>
          </table:table-cell>
          <table:table-cell table:style-name="Table4.A2" office:value-type="string">
            <text:p text:style-name="P33">
              <text:a xlink:type="simple" xlink:href="https://bestuur.tubbergen.nl//Documenten/Motie-2022-Haarman-Plegt-te-Kolste-Oude-Geerdink-Oosterik-1-Aangenomen-Twente-Bo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- Oude Geerdink-1 (Aangenomen) - Plastic afval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72,61 KB</text:p>
          </table:table-cell>
          <table:table-cell table:style-name="Table4.A2" office:value-type="string">
            <text:p text:style-name="P33">
              <text:a xlink:type="simple" xlink:href="https://bestuur.tubbergen.nl//Documenten/Motie-Oude-Geerdink-1-Aangenomen-Plastic-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2022-Hesselink-Ter Braak-Groothuis-1 (Aangenomen) - Evenementen en vrijwilligers mogen niet lijden onder stikstofproblematiek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4.A2" office:value-type="string">
            <text:p text:style-name="P33">
              <text:a xlink:type="simple" xlink:href="https://bestuur.tubbergen.nl//Documenten/Motie-2022-Hesselink-Ter-Braak-Groothuis-1-Aangenomen-Evenementen-en-vrijwilligers-mogen-niet-lijden-onder-stikstofproblemati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2022-Oude Breuil-Haarman-Oude Hendriksman-1 - Niet in stemming gebracht - Subsidieregeling maatschappelijk vastgoed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116,68 KB</text:p>
          </table:table-cell>
          <table:table-cell table:style-name="Table4.A2" office:value-type="string">
            <text:p text:style-name="P33">
              <text:a xlink:type="simple" xlink:href="https://bestuur.tubbergen.nl//Documenten/Motie-2022-Oude-Breuil-Haarman-Oude-Hendriksman-1-Niet-in-stemming-gebracht-Subsidieregeling-maatschappelijk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3" meta:paragraph-count="87" meta:word-count="241" meta:character-count="1794" meta:non-whitespace-character-count="1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