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2019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Regenbooggemeente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08-12-2019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Regenbooggemeente-Raadsvergadering-21-januari-2019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Dumpen van gevaarlijk afval 2 -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Dumpen-van-gevaarlijk-afval-2-Raadsvergadering-21-januari-2019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Treinverbinding Amsterdam-Berlijn 2 - Raadsvergadering 25 maart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Treinverbinding-Amsterdam-Berlijn-2-Raadsvergadering-25-maart-2019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Uitvoeringsagenda Duurzaamheid - Raadsvergadering 15 april 2019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Uitvoeringsagenda-Duurzaamheid-Raadsvergadering-15-april-2019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(Verworpen) - Actualisatie Grondprijzen Kalenderjaar 2020 - Raadsvergadering 15 april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323,92 KB</text:p>
          </table:table-cell>
          <table:table-cell table:style-name="Table4.A2" office:value-type="string">
            <text:p text:style-name="P33">
              <text:a xlink:type="simple" xlink:href="https://bestuur.tubbergen.nl//Documenten/Motie-5-Verworpen-Actualisatie-Grondprijzen-Kalenderjaar-2020-Raadsvergadering-15-april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Uitspraken inzake Programma Aanpak Stikstof 2015-2021 -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91,46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praken-inzake-Programma-Aanpak-Stikstof-2015-2021-Raadsvergadering-17-juni-2019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(Aangenomen) - Voortgang Soweco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Voortgang-Soweco-Raadsvergadering-17-juni-2019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Biodiversiteit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Biodiversiteit-Raadsvergadering-17-juni-2019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Eikenprocessierups - Raadsvergadering 8 juli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58,57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Eikenprocessierups-Raadsvergadering-8-juli-2019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Starterswoningen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67,44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Starterswoningen-Raadsvergadering-23-september-2019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
              <text:s/>
              (Aangenomen) - Begrotingsevenwicht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Begrotingsevenwicht-Raadsvergadering-23-september-2019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Subsidiëring van maatschappelijk vastgoed (OZB)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76,30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Subsidiering-van-maatschappelijk-vastgoed-OZB-Raadsvergadering-11-november-2019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Innovatiehub 2.0 
              <text:s/>
             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65,76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Innovatiehub-2-0-Raadsvergadering-11-november-2019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Starterswoningen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Starterswoningen-Raadsvergadering-11-november-2019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Voorzieningen in het sociaal domein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22-12-2019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63,12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Voorzieningen-in-het-sociaal-domein-Raadsvergadering-11-november-2019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 16 (Aangenomen) - Financiële compensatie door Rijk voor overdragen taken naar gemeente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23-12-2019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50,52 KB</text:p>
          </table:table-cell>
          <table:table-cell table:style-name="Table4.A2" office:value-type="string">
            <text:p text:style-name="P33">
              <text:a xlink:type="simple" xlink:href="https://bestuur.tubbergen.nl//Documenten/Motie-16-Aangenomen-Financiele-compensatie-door-Rijk-voor-overdragen-taken-naar-gemeente-Raadsvergadering-11-november-2019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 17 (Aangenomen) - Aanpak stikstofproblematiek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4.A2" office:value-type="string">
            <text:p text:style-name="P33">
              <text:a xlink:type="simple" xlink:href="https://bestuur.tubbergen.nl//Documenten/Motie-17-Aangenomen-Aanpak-stikstofproblematiek-Raadsvergadering-16-december-2019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 18 (Aangenomen) - Ontmanteling NAM-locaties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bestuur.tubbergen.nl//Documenten/Motie-18-Aangenomen-Ontmanteling-NAM-locaties-Raadsvergadering-16-december-2019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74" meta:character-count="2520" meta:non-whitespace-character-count="2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